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02" w:rsidRPr="00D46052" w:rsidRDefault="00D46052" w:rsidP="00D46052">
      <w:pPr>
        <w:pStyle w:val="TableParagraph"/>
        <w:spacing w:before="3"/>
        <w:ind w:firstLine="709"/>
        <w:jc w:val="both"/>
        <w:rPr>
          <w:b/>
          <w:bCs/>
          <w:sz w:val="28"/>
          <w:szCs w:val="28"/>
        </w:rPr>
      </w:pPr>
      <w:r w:rsidRPr="00D46052">
        <w:rPr>
          <w:b/>
          <w:bCs/>
          <w:sz w:val="28"/>
          <w:szCs w:val="28"/>
        </w:rPr>
        <w:t>Аннотация</w:t>
      </w:r>
      <w:r w:rsidR="00164B02" w:rsidRPr="00D46052">
        <w:rPr>
          <w:b/>
          <w:bCs/>
          <w:sz w:val="28"/>
          <w:szCs w:val="28"/>
        </w:rPr>
        <w:t xml:space="preserve"> к рабочей программе по предмету</w:t>
      </w:r>
    </w:p>
    <w:p w:rsidR="00164B02" w:rsidRPr="00D46052" w:rsidRDefault="00164B02" w:rsidP="00D46052">
      <w:pPr>
        <w:pStyle w:val="TableParagraph"/>
        <w:spacing w:before="3"/>
        <w:ind w:firstLine="709"/>
        <w:jc w:val="both"/>
        <w:rPr>
          <w:b/>
          <w:bCs/>
          <w:sz w:val="28"/>
          <w:szCs w:val="28"/>
        </w:rPr>
      </w:pPr>
      <w:r w:rsidRPr="00D46052">
        <w:rPr>
          <w:b/>
          <w:bCs/>
          <w:sz w:val="28"/>
          <w:szCs w:val="28"/>
        </w:rPr>
        <w:t xml:space="preserve">«Вероятность и статистика» </w:t>
      </w:r>
      <w:r w:rsidRPr="00D46052">
        <w:rPr>
          <w:b/>
          <w:bCs/>
          <w:sz w:val="28"/>
          <w:szCs w:val="28"/>
        </w:rPr>
        <w:t>учебного плана основной образовательной программы</w:t>
      </w:r>
      <w:r w:rsidRPr="00D46052">
        <w:rPr>
          <w:spacing w:val="-7"/>
          <w:sz w:val="28"/>
          <w:szCs w:val="28"/>
        </w:rPr>
        <w:t xml:space="preserve"> </w:t>
      </w:r>
      <w:r w:rsidRPr="00D46052">
        <w:rPr>
          <w:b/>
          <w:bCs/>
          <w:sz w:val="28"/>
          <w:szCs w:val="28"/>
        </w:rPr>
        <w:t>основного общего образования (</w:t>
      </w:r>
      <w:r w:rsidRPr="00D46052">
        <w:rPr>
          <w:b/>
          <w:bCs/>
          <w:sz w:val="28"/>
          <w:szCs w:val="28"/>
        </w:rPr>
        <w:t>7-9 кл</w:t>
      </w:r>
      <w:r w:rsidRPr="00D46052">
        <w:rPr>
          <w:b/>
          <w:bCs/>
          <w:sz w:val="28"/>
          <w:szCs w:val="28"/>
        </w:rPr>
        <w:t>асс)</w:t>
      </w:r>
    </w:p>
    <w:p w:rsidR="00164B02" w:rsidRPr="00D46052" w:rsidRDefault="00164B02" w:rsidP="00D46052">
      <w:pPr>
        <w:pStyle w:val="TableParagraph"/>
        <w:spacing w:before="3"/>
        <w:ind w:firstLine="709"/>
        <w:jc w:val="both"/>
        <w:rPr>
          <w:b/>
          <w:bCs/>
          <w:sz w:val="28"/>
          <w:szCs w:val="28"/>
        </w:rPr>
      </w:pPr>
      <w:r w:rsidRPr="00D46052">
        <w:rPr>
          <w:b/>
          <w:bCs/>
          <w:sz w:val="28"/>
          <w:szCs w:val="28"/>
        </w:rPr>
        <w:t>на</w:t>
      </w:r>
      <w:r w:rsidRPr="00D46052">
        <w:rPr>
          <w:b/>
          <w:bCs/>
          <w:sz w:val="28"/>
          <w:szCs w:val="28"/>
        </w:rPr>
        <w:t xml:space="preserve"> 2023 – 2024 учебный год</w:t>
      </w:r>
    </w:p>
    <w:p w:rsidR="000B4538" w:rsidRPr="00D46052" w:rsidRDefault="000B4538" w:rsidP="00D46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052" w:rsidRPr="00D46052" w:rsidRDefault="00D46052" w:rsidP="00D460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учебного курса «Вероятность и статистика» для 7-9 классов разработана на основе: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приказа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действующему в ОУ учебному плану рабочая программа по вероятности и статистики предусматривает следующий вариант организации процесса обучения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7 классах: базовый уровень обучения в объеме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34 часа в год, в неделю – 1 ч</w:t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8 классах: базовый уровень обучения в объеме 34 часа в год, в неделю – 1 час;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9 классах: базовый уровень обучения в объеме 34 часа в год, в неделю – 1 час.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ориентирована на использование учебного пособия авторов И.В. Ященко, И.Р. Высоцкого.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 и задачи изучения дисциплины.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Приоритетными целями обучения являются: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показать законченное элементарное представление о теории вероятностей и </w:t>
      </w:r>
      <w:proofErr w:type="gramStart"/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статистике</w:t>
      </w:r>
      <w:proofErr w:type="gramEnd"/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их тесной взаимосвязи;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подчеркнуть тесную связь этих разделов с окружающим миром как на стадии введения понятий, так и на стадии использования полученных результатов.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Достижение этих целей обеспечивается решением следующих задач: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дать знания, умения и навыки, необходимые для ориентирования в современной информационной среде, общую статистическую грамотность, независимо от ее характера;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подчеркнуть и выявить тесные связи теории вероятностей в повседневной жизни и другими изучаемыми дисциплинами, по возможности избегая неактуальных в современной жизни вероятностных моделей;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проиллюстрировать материал яркими, доступными и запоминающимися примерами.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образовательные технологии: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технологии, тестовые технологии.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контроля: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устный и письменный опрос;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тестовые задания;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зачёт;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контрольная работа;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итоговая контрольная работа;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самостоятельная работа;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математический диктант;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защита проекта.</w:t>
      </w:r>
    </w:p>
    <w:p w:rsidR="00D46052" w:rsidRPr="00D46052" w:rsidRDefault="00D46052" w:rsidP="00D460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по «Вероятности статистике» для 7-9 классов представляет собой целостный документ, включающий разделы: планируемые результаты, содержание учебного предмета; тематическое планирование.</w:t>
      </w:r>
    </w:p>
    <w:p w:rsidR="00164B02" w:rsidRPr="00D46052" w:rsidRDefault="00164B02" w:rsidP="00D460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B02" w:rsidRPr="00D46052" w:rsidSect="00D460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2"/>
    <w:rsid w:val="000B4538"/>
    <w:rsid w:val="00164B02"/>
    <w:rsid w:val="00D4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3D99-A97D-4ADF-8EA7-BAF8F51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64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2023-10-30T15:54:00Z</dcterms:created>
  <dcterms:modified xsi:type="dcterms:W3CDTF">2023-10-30T16:08:00Z</dcterms:modified>
</cp:coreProperties>
</file>